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9DF" w:rsidRDefault="006154A3" w:rsidP="00A808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Week 5 Threaded Discussion</w:t>
      </w:r>
    </w:p>
    <w:p w:rsidR="00177FAE" w:rsidRDefault="00177FAE" w:rsidP="00A808DE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Center for Medicare and Medicaid Services identifies a hospital as deficient in a certain aspect, the hospital is likely to incur a certain penalty and an eventual closure in cases of failure of the management to address the issues pointed with urgency. </w:t>
      </w:r>
    </w:p>
    <w:p w:rsidR="00177FAE" w:rsidRDefault="00177FAE" w:rsidP="00A808DE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are steps that would help our facility improve when I take charge of the position of consultancy. </w:t>
      </w:r>
    </w:p>
    <w:p w:rsidR="008B2162" w:rsidRDefault="00177FAE" w:rsidP="00A808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94EBC">
        <w:rPr>
          <w:rFonts w:ascii="Times New Roman" w:hAnsi="Times New Roman" w:cs="Times New Roman"/>
          <w:sz w:val="24"/>
          <w:szCs w:val="24"/>
        </w:rPr>
        <w:t xml:space="preserve">Take part in incentive programs with </w:t>
      </w:r>
      <w:r>
        <w:rPr>
          <w:rFonts w:ascii="Times New Roman" w:hAnsi="Times New Roman" w:cs="Times New Roman"/>
          <w:sz w:val="24"/>
          <w:szCs w:val="24"/>
        </w:rPr>
        <w:t>payers</w:t>
      </w:r>
      <w:r w:rsidR="00994EBC">
        <w:rPr>
          <w:rFonts w:ascii="Times New Roman" w:hAnsi="Times New Roman" w:cs="Times New Roman"/>
          <w:sz w:val="24"/>
          <w:szCs w:val="24"/>
        </w:rPr>
        <w:t xml:space="preserve">. </w:t>
      </w:r>
      <w:r w:rsidR="00B80EBC">
        <w:rPr>
          <w:rFonts w:ascii="Times New Roman" w:hAnsi="Times New Roman" w:cs="Times New Roman"/>
          <w:sz w:val="24"/>
          <w:szCs w:val="24"/>
        </w:rPr>
        <w:t xml:space="preserve">Encourage the state to adopt a special payment arrangement with Medicare similar to </w:t>
      </w:r>
      <w:r>
        <w:rPr>
          <w:rFonts w:ascii="Times New Roman" w:hAnsi="Times New Roman" w:cs="Times New Roman"/>
          <w:sz w:val="24"/>
          <w:szCs w:val="24"/>
        </w:rPr>
        <w:t>Maryland, which</w:t>
      </w:r>
      <w:r w:rsidR="00B80EBC">
        <w:rPr>
          <w:rFonts w:ascii="Times New Roman" w:hAnsi="Times New Roman" w:cs="Times New Roman"/>
          <w:sz w:val="24"/>
          <w:szCs w:val="24"/>
        </w:rPr>
        <w:t xml:space="preserve"> would see its hospitals exempted from these penalties.</w:t>
      </w:r>
    </w:p>
    <w:p w:rsidR="006D0BDA" w:rsidRDefault="006D0BDA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Ensure patie</w:t>
      </w:r>
      <w:r w:rsidR="007A3715">
        <w:rPr>
          <w:rFonts w:ascii="Times New Roman" w:hAnsi="Times New Roman" w:cs="Times New Roman"/>
          <w:sz w:val="24"/>
          <w:szCs w:val="24"/>
        </w:rPr>
        <w:t>nt education on heart failure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7A3715">
        <w:rPr>
          <w:rFonts w:ascii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hAnsi="Times New Roman" w:cs="Times New Roman"/>
          <w:sz w:val="24"/>
          <w:szCs w:val="24"/>
        </w:rPr>
        <w:t>management occurs in the wards and also post-discharge communication is clearly understood.</w:t>
      </w:r>
    </w:p>
    <w:p w:rsidR="00DF548F" w:rsidRDefault="006D0BDA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up with a strong home</w:t>
      </w:r>
      <w:r w:rsidR="00DF548F">
        <w:rPr>
          <w:rFonts w:ascii="Times New Roman" w:hAnsi="Times New Roman" w:cs="Times New Roman"/>
          <w:sz w:val="24"/>
          <w:szCs w:val="24"/>
        </w:rPr>
        <w:t>-based</w:t>
      </w:r>
      <w:r>
        <w:rPr>
          <w:rFonts w:ascii="Times New Roman" w:hAnsi="Times New Roman" w:cs="Times New Roman"/>
          <w:sz w:val="24"/>
          <w:szCs w:val="24"/>
        </w:rPr>
        <w:t xml:space="preserve"> healthcare program</w:t>
      </w:r>
      <w:r w:rsidR="00DF548F">
        <w:rPr>
          <w:rFonts w:ascii="Times New Roman" w:hAnsi="Times New Roman" w:cs="Times New Roman"/>
          <w:sz w:val="24"/>
          <w:szCs w:val="24"/>
        </w:rPr>
        <w:t>. Post-discharge care at home can be facilitated by social workers via regular home visits.</w:t>
      </w:r>
    </w:p>
    <w:p w:rsidR="00DF548F" w:rsidRDefault="00DF548F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staffing of nurses. This helps in improving the quality of patient education and by extension discharge readiness.</w:t>
      </w:r>
    </w:p>
    <w:p w:rsidR="00ED3143" w:rsidRDefault="00ED3143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 smooth transition care. Apart from home healthcare, put up a transitional care team to help the patients who are changing healthcare providers after discharge.</w:t>
      </w:r>
    </w:p>
    <w:p w:rsidR="00994EBC" w:rsidRDefault="00310B7F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Organize for patients to be followed up by their physicians in the clinics within seven days post-discharge.</w:t>
      </w:r>
    </w:p>
    <w:p w:rsidR="006D0BDA" w:rsidRDefault="00994EBC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 re-admission prevention-focused collaboration with the health system. The aim would be to come up with the best practices to reduce the rates of re-admission.</w:t>
      </w:r>
    </w:p>
    <w:p w:rsidR="00491D3E" w:rsidRPr="00491D3E" w:rsidRDefault="00994EBC" w:rsidP="00A808D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Understand and target the patient populations that are at increase</w:t>
      </w:r>
      <w:r w:rsidR="008C3AFC">
        <w:rPr>
          <w:rFonts w:ascii="Times New Roman" w:hAnsi="Times New Roman" w:cs="Times New Roman"/>
          <w:sz w:val="24"/>
          <w:szCs w:val="24"/>
        </w:rPr>
        <w:t>d risk of hospital readmissions such as patients suffering from chronic conditions.</w:t>
      </w:r>
    </w:p>
    <w:p w:rsidR="00177FAE" w:rsidRPr="00A808DE" w:rsidRDefault="00177FAE" w:rsidP="00A808D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08DE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A808DE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ractice</w:t>
      </w:r>
      <w:r w:rsidRPr="00A808DE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improvements utilized from my</w:t>
      </w:r>
      <w:r w:rsidRPr="00A808DE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own clinical nursing experiences that have led to enhanced patient outcomes</w:t>
      </w:r>
    </w:p>
    <w:p w:rsidR="00491D3E" w:rsidRDefault="00491D3E" w:rsidP="00A808D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Post-discharge appointments. When patients are discharged they should be given follow-up dates during which they should be seen by physicians in the clinics. The higher the re-admission risk for a particular patient the sooner their appointment.</w:t>
      </w:r>
    </w:p>
    <w:p w:rsidR="00177FAE" w:rsidRDefault="00491D3E" w:rsidP="00A808D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Post-discharge phone calls. After discharge, a member of the integrated care team should call the patient to find out their progress</w:t>
      </w:r>
    </w:p>
    <w:p w:rsidR="00A808DE" w:rsidRDefault="00A808DE" w:rsidP="00A808DE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 of patient improvement outcome</w:t>
      </w:r>
    </w:p>
    <w:p w:rsidR="001E3912" w:rsidRPr="00177FAE" w:rsidRDefault="001E3912" w:rsidP="00A808DE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177FAE">
        <w:rPr>
          <w:rFonts w:ascii="Times New Roman" w:hAnsi="Times New Roman" w:cs="Times New Roman"/>
          <w:sz w:val="24"/>
          <w:szCs w:val="24"/>
        </w:rPr>
        <w:t>Use of Analytics to Reduce Heart Failure Readmissions</w:t>
      </w:r>
    </w:p>
    <w:p w:rsidR="001E3912" w:rsidRDefault="001E3912" w:rsidP="00A808DE">
      <w:pPr>
        <w:pStyle w:val="ListParagraph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hospital can use a programme (software) to enable analysis of operational, clinical and patient satisfaction data</w:t>
      </w:r>
      <w:r w:rsidR="00E85853">
        <w:rPr>
          <w:rFonts w:ascii="Times New Roman" w:hAnsi="Times New Roman" w:cs="Times New Roman"/>
          <w:sz w:val="24"/>
          <w:szCs w:val="24"/>
        </w:rPr>
        <w:t xml:space="preserve"> among patients suffering from heart failure</w:t>
      </w:r>
      <w:r>
        <w:rPr>
          <w:rFonts w:ascii="Times New Roman" w:hAnsi="Times New Roman" w:cs="Times New Roman"/>
          <w:sz w:val="24"/>
          <w:szCs w:val="24"/>
        </w:rPr>
        <w:t>. A multidis</w:t>
      </w:r>
      <w:r w:rsidR="00E85853">
        <w:rPr>
          <w:rFonts w:ascii="Times New Roman" w:hAnsi="Times New Roman" w:cs="Times New Roman"/>
          <w:sz w:val="24"/>
          <w:szCs w:val="24"/>
        </w:rPr>
        <w:t xml:space="preserve">ciplinary team comprising nurses, physicians, IT experts, finance and other relevant stakeholders should be involved in this process. </w:t>
      </w:r>
    </w:p>
    <w:p w:rsidR="00E85853" w:rsidRDefault="00E85853" w:rsidP="00A808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3715" w:rsidRDefault="007A3715" w:rsidP="00A808DE">
      <w:pPr>
        <w:pStyle w:val="ListParagraph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 back interventions. A patient should be able to explain to the post-discharge instructions to a physician or nurse before leaving, to confirm that they understood.</w:t>
      </w:r>
    </w:p>
    <w:p w:rsidR="00926EA6" w:rsidRDefault="007A3715" w:rsidP="00A808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Reconciliation of medication. Physicians should review the drug prescribed to patients with proper instructions on how to take them.</w:t>
      </w:r>
    </w:p>
    <w:p w:rsidR="006154A3" w:rsidRDefault="006154A3" w:rsidP="006154A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F58" w:rsidRDefault="007B1F58" w:rsidP="006154A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F58" w:rsidRDefault="007B1F58" w:rsidP="006154A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434" w:rsidRPr="00926EA6" w:rsidRDefault="00601434" w:rsidP="006154A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EA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01434" w:rsidRPr="002E1D0F" w:rsidRDefault="00601434" w:rsidP="00A808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434" w:rsidRPr="002E1D0F" w:rsidRDefault="00601434" w:rsidP="00A808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1D0F">
        <w:rPr>
          <w:rFonts w:ascii="Times New Roman" w:hAnsi="Times New Roman" w:cs="Times New Roman"/>
          <w:sz w:val="24"/>
          <w:szCs w:val="24"/>
        </w:rPr>
        <w:t xml:space="preserve">Rau, J. (2015). Half of nation’s hospitals fail again to escape Medicare’s readmission penalties. </w:t>
      </w:r>
      <w:r w:rsidRPr="002E1D0F">
        <w:rPr>
          <w:rFonts w:ascii="Times New Roman" w:hAnsi="Times New Roman" w:cs="Times New Roman"/>
          <w:i/>
          <w:iCs/>
          <w:sz w:val="24"/>
          <w:szCs w:val="24"/>
        </w:rPr>
        <w:t>Kaiser Health News</w:t>
      </w:r>
      <w:r w:rsidRPr="002E1D0F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601434" w:rsidRPr="002E1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23B21"/>
    <w:multiLevelType w:val="hybridMultilevel"/>
    <w:tmpl w:val="EE561D7A"/>
    <w:lvl w:ilvl="0" w:tplc="CFB866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E0F1D"/>
    <w:multiLevelType w:val="hybridMultilevel"/>
    <w:tmpl w:val="7E7CFECC"/>
    <w:lvl w:ilvl="0" w:tplc="F40C27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9C6849"/>
    <w:multiLevelType w:val="hybridMultilevel"/>
    <w:tmpl w:val="1570DEBC"/>
    <w:lvl w:ilvl="0" w:tplc="B44A2D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D3B90"/>
    <w:multiLevelType w:val="hybridMultilevel"/>
    <w:tmpl w:val="9844EC1A"/>
    <w:lvl w:ilvl="0" w:tplc="6B94A4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2A2"/>
    <w:rsid w:val="000929DF"/>
    <w:rsid w:val="001462A2"/>
    <w:rsid w:val="00177FAE"/>
    <w:rsid w:val="001E3912"/>
    <w:rsid w:val="002E1D0F"/>
    <w:rsid w:val="00310B7F"/>
    <w:rsid w:val="00442A4C"/>
    <w:rsid w:val="00491D3E"/>
    <w:rsid w:val="00601434"/>
    <w:rsid w:val="006154A3"/>
    <w:rsid w:val="006D0BDA"/>
    <w:rsid w:val="007A3715"/>
    <w:rsid w:val="007B1F58"/>
    <w:rsid w:val="008B2162"/>
    <w:rsid w:val="008C3AFC"/>
    <w:rsid w:val="00926EA6"/>
    <w:rsid w:val="00994EBC"/>
    <w:rsid w:val="00A808DE"/>
    <w:rsid w:val="00B80EBC"/>
    <w:rsid w:val="00CF24AB"/>
    <w:rsid w:val="00DF548F"/>
    <w:rsid w:val="00E85853"/>
    <w:rsid w:val="00ED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ED6108-C891-454D-BAC3-2365AEC6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2018-11-08T18:27:00Z</dcterms:created>
  <dcterms:modified xsi:type="dcterms:W3CDTF">2018-11-09T04:21:00Z</dcterms:modified>
</cp:coreProperties>
</file>